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175D53" w:rsidRDefault="00175D53" w:rsidP="00175D53">
      <w:pPr>
        <w:rPr>
          <w:rFonts w:cs="Arial"/>
        </w:rPr>
      </w:pPr>
      <w:r>
        <w:rPr>
          <w:rFonts w:cs="Arial"/>
        </w:rPr>
        <w:object w:dxaOrig="2115" w:dyaOrig="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6pt;height:47.4pt" o:ole="" fillcolor="window">
            <v:imagedata r:id="rId4" o:title=""/>
          </v:shape>
          <o:OLEObject Type="Embed" ProgID="Paint.Picture" ShapeID="_x0000_i1025" DrawAspect="Content" ObjectID="_1653546096" r:id="rId5"/>
        </w:object>
      </w:r>
    </w:p>
    <w:p w:rsidR="00175D53" w:rsidRDefault="00175D53" w:rsidP="00175D53">
      <w:pPr>
        <w:rPr>
          <w:rFonts w:cs="Arial"/>
          <w:sz w:val="16"/>
          <w:szCs w:val="16"/>
          <w:u w:val="single"/>
        </w:rPr>
      </w:pPr>
      <w:r>
        <w:rPr>
          <w:rFonts w:cs="Arial"/>
          <w:u w:val="single"/>
        </w:rPr>
        <w:t xml:space="preserve">ALAN </w:t>
      </w:r>
      <w:proofErr w:type="gramStart"/>
      <w:r>
        <w:rPr>
          <w:rFonts w:cs="Arial"/>
          <w:u w:val="single"/>
        </w:rPr>
        <w:t>PRE-FAB</w:t>
      </w:r>
      <w:proofErr w:type="gramEnd"/>
      <w:r>
        <w:rPr>
          <w:rFonts w:cs="Arial"/>
          <w:u w:val="single"/>
        </w:rPr>
        <w:t xml:space="preserve"> BUILDING CORPORATION                                    </w:t>
      </w:r>
      <w:r>
        <w:rPr>
          <w:rFonts w:cs="Arial"/>
          <w:sz w:val="16"/>
          <w:szCs w:val="16"/>
          <w:u w:val="single"/>
        </w:rPr>
        <w:t>Contractors License No. 269618</w:t>
      </w:r>
    </w:p>
    <w:p w:rsidR="00175D53" w:rsidRDefault="00175D53" w:rsidP="00175D53">
      <w:pPr>
        <w:rPr>
          <w:rFonts w:cs="Arial"/>
          <w:sz w:val="16"/>
          <w:szCs w:val="16"/>
          <w:u w:val="single"/>
        </w:rPr>
      </w:pPr>
    </w:p>
    <w:p w:rsidR="00175D53" w:rsidRDefault="00175D53" w:rsidP="00175D53">
      <w:pPr>
        <w:widowControl w:val="0"/>
        <w:rPr>
          <w:rFonts w:ascii="Helvetica" w:hAnsi="Helvetica" w:cs="Helvetica"/>
          <w:snapToGrid w:val="0"/>
          <w:sz w:val="36"/>
          <w:szCs w:val="36"/>
        </w:rPr>
      </w:pPr>
    </w:p>
    <w:p w:rsidR="00175D53" w:rsidRDefault="00175D53" w:rsidP="00175D53">
      <w:pPr>
        <w:widowControl w:val="0"/>
        <w:rPr>
          <w:rFonts w:ascii="Helvetica" w:hAnsi="Helvetica" w:cs="Helvetica"/>
          <w:snapToGrid w:val="0"/>
          <w:sz w:val="36"/>
          <w:szCs w:val="36"/>
        </w:rPr>
      </w:pPr>
    </w:p>
    <w:p w:rsidR="00175D53" w:rsidRDefault="00175D53" w:rsidP="00175D53">
      <w:pPr>
        <w:widowControl w:val="0"/>
        <w:rPr>
          <w:rFonts w:ascii="Helvetica" w:hAnsi="Helvetica" w:cs="Helvetica"/>
          <w:snapToGrid w:val="0"/>
          <w:sz w:val="36"/>
          <w:szCs w:val="36"/>
        </w:rPr>
      </w:pPr>
    </w:p>
    <w:p w:rsidR="00175D53" w:rsidRDefault="00175D53" w:rsidP="00175D53">
      <w:pPr>
        <w:widowControl w:val="0"/>
        <w:jc w:val="center"/>
        <w:rPr>
          <w:rFonts w:ascii="Helvetica" w:hAnsi="Helvetica" w:cs="Helvetica"/>
          <w:snapToGrid w:val="0"/>
          <w:sz w:val="36"/>
          <w:szCs w:val="36"/>
        </w:rPr>
      </w:pPr>
      <w:r>
        <w:rPr>
          <w:rFonts w:ascii="Helvetica" w:hAnsi="Helvetica" w:cs="Helvetica"/>
          <w:snapToGrid w:val="0"/>
          <w:sz w:val="36"/>
          <w:szCs w:val="36"/>
        </w:rPr>
        <w:t>GENERAL SPECIFICATIONS</w:t>
      </w:r>
    </w:p>
    <w:p w:rsidR="00175D53" w:rsidRDefault="00175D53" w:rsidP="00175D53">
      <w:pPr>
        <w:widowControl w:val="0"/>
        <w:jc w:val="center"/>
        <w:rPr>
          <w:rFonts w:ascii="Courier" w:hAnsi="Courier" w:cs="Courier"/>
          <w:snapToGrid w:val="0"/>
        </w:rPr>
      </w:pPr>
      <w:r>
        <w:rPr>
          <w:rFonts w:ascii="Helvetica" w:hAnsi="Helvetica" w:cs="Helvetica"/>
          <w:snapToGrid w:val="0"/>
          <w:sz w:val="36"/>
          <w:szCs w:val="36"/>
        </w:rPr>
        <w:t>ALAN MINI STEEL FRAMED BUILDINGS</w:t>
      </w:r>
    </w:p>
    <w:p w:rsidR="00175D53" w:rsidRDefault="00175D53" w:rsidP="00175D53">
      <w:pPr>
        <w:widowControl w:val="0"/>
        <w:rPr>
          <w:rFonts w:ascii="Courier" w:hAnsi="Courier" w:cs="Courier"/>
          <w:snapToGrid w:val="0"/>
        </w:rPr>
      </w:pPr>
    </w:p>
    <w:p w:rsidR="00175D53" w:rsidRPr="00175D53" w:rsidRDefault="00175D53" w:rsidP="00175D53">
      <w:pPr>
        <w:widowControl w:val="0"/>
        <w:rPr>
          <w:rFonts w:ascii="Verdana" w:hAnsi="Verdana" w:cs="Courier"/>
          <w:snapToGrid w:val="0"/>
        </w:rPr>
      </w:pPr>
      <w:r w:rsidRPr="00175D53">
        <w:rPr>
          <w:rFonts w:ascii="Verdana" w:hAnsi="Verdana" w:cs="Courier"/>
          <w:snapToGrid w:val="0"/>
        </w:rPr>
        <w:t>Specifications listed are for engineered / Calif. HCD approved buildings only.</w:t>
      </w:r>
    </w:p>
    <w:p w:rsidR="00175D53" w:rsidRPr="00175D53" w:rsidRDefault="00175D53" w:rsidP="00175D53">
      <w:pPr>
        <w:widowControl w:val="0"/>
        <w:rPr>
          <w:rFonts w:ascii="Verdana" w:hAnsi="Verdana" w:cs="Courier"/>
          <w:snapToGrid w:val="0"/>
        </w:rPr>
      </w:pPr>
    </w:p>
    <w:p w:rsidR="00175D53" w:rsidRPr="00175D53" w:rsidRDefault="00175D53" w:rsidP="00175D53">
      <w:pPr>
        <w:widowControl w:val="0"/>
        <w:rPr>
          <w:rFonts w:ascii="Verdana" w:hAnsi="Verdana" w:cs="Courier"/>
          <w:snapToGrid w:val="0"/>
        </w:rPr>
      </w:pPr>
      <w:r w:rsidRPr="00175D53">
        <w:rPr>
          <w:rFonts w:ascii="Verdana" w:hAnsi="Verdana" w:cs="Courier"/>
          <w:snapToGrid w:val="0"/>
        </w:rPr>
        <w:t xml:space="preserve">Specifiers may edit the </w:t>
      </w:r>
      <w:proofErr w:type="gramStart"/>
      <w:r w:rsidRPr="00175D53">
        <w:rPr>
          <w:rFonts w:ascii="Verdana" w:hAnsi="Verdana" w:cs="Courier"/>
          <w:snapToGrid w:val="0"/>
        </w:rPr>
        <w:t>particulars to</w:t>
      </w:r>
      <w:proofErr w:type="gramEnd"/>
      <w:r w:rsidRPr="00175D53">
        <w:rPr>
          <w:rFonts w:ascii="Verdana" w:hAnsi="Verdana" w:cs="Courier"/>
          <w:snapToGrid w:val="0"/>
        </w:rPr>
        <w:t xml:space="preserve"> suit individual project requirements.</w:t>
      </w:r>
    </w:p>
    <w:p w:rsidR="00175D53" w:rsidRPr="00175D53" w:rsidRDefault="00175D53" w:rsidP="00175D53">
      <w:pPr>
        <w:widowControl w:val="0"/>
        <w:rPr>
          <w:rFonts w:ascii="Verdana" w:hAnsi="Verdana" w:cs="Courier"/>
          <w:snapToGrid w:val="0"/>
        </w:rPr>
      </w:pPr>
    </w:p>
    <w:p w:rsidR="00175D53" w:rsidRPr="00175D53" w:rsidRDefault="00175D53" w:rsidP="00175D53">
      <w:pPr>
        <w:widowControl w:val="0"/>
        <w:rPr>
          <w:rFonts w:ascii="Verdana" w:hAnsi="Verdana" w:cs="Courier"/>
          <w:snapToGrid w:val="0"/>
        </w:rPr>
      </w:pPr>
      <w:r w:rsidRPr="00175D53">
        <w:rPr>
          <w:rFonts w:ascii="Verdana" w:hAnsi="Verdana" w:cs="Courier"/>
          <w:snapToGrid w:val="0"/>
        </w:rPr>
        <w:t>CODES: California Title 25 Part 2, for Commercial Modular buildings, which includes, as amended:  Title 24, Part 2 (California Building Code 201</w:t>
      </w:r>
      <w:r w:rsidR="00D709E2">
        <w:rPr>
          <w:rFonts w:ascii="Verdana" w:hAnsi="Verdana" w:cs="Courier"/>
          <w:snapToGrid w:val="0"/>
        </w:rPr>
        <w:t>9</w:t>
      </w:r>
      <w:r w:rsidRPr="00175D53">
        <w:rPr>
          <w:rFonts w:ascii="Verdana" w:hAnsi="Verdana" w:cs="Courier"/>
          <w:snapToGrid w:val="0"/>
        </w:rPr>
        <w:t xml:space="preserve"> edition, including Disabled Access), Part 3 (California Electrical Code 201</w:t>
      </w:r>
      <w:r w:rsidR="00D709E2">
        <w:rPr>
          <w:rFonts w:ascii="Verdana" w:hAnsi="Verdana" w:cs="Courier"/>
          <w:snapToGrid w:val="0"/>
        </w:rPr>
        <w:t>9</w:t>
      </w:r>
      <w:r w:rsidRPr="00175D53">
        <w:rPr>
          <w:rFonts w:ascii="Verdana" w:hAnsi="Verdana" w:cs="Courier"/>
          <w:snapToGrid w:val="0"/>
        </w:rPr>
        <w:t xml:space="preserve"> edition), Part 4 (California Mechanical Code 201</w:t>
      </w:r>
      <w:r w:rsidR="00D709E2">
        <w:rPr>
          <w:rFonts w:ascii="Verdana" w:hAnsi="Verdana" w:cs="Courier"/>
          <w:snapToGrid w:val="0"/>
        </w:rPr>
        <w:t>9</w:t>
      </w:r>
      <w:r w:rsidRPr="00175D53">
        <w:rPr>
          <w:rFonts w:ascii="Verdana" w:hAnsi="Verdana" w:cs="Courier"/>
          <w:snapToGrid w:val="0"/>
        </w:rPr>
        <w:t xml:space="preserve"> edition), Part 5 (California Plumbing Code 201</w:t>
      </w:r>
      <w:r w:rsidR="00D709E2">
        <w:rPr>
          <w:rFonts w:ascii="Verdana" w:hAnsi="Verdana" w:cs="Courier"/>
          <w:snapToGrid w:val="0"/>
        </w:rPr>
        <w:t>9</w:t>
      </w:r>
      <w:r w:rsidRPr="00175D53">
        <w:rPr>
          <w:rFonts w:ascii="Verdana" w:hAnsi="Verdana" w:cs="Courier"/>
          <w:snapToGrid w:val="0"/>
        </w:rPr>
        <w:t xml:space="preserve"> edition), Part 6 (California Energy Code 201</w:t>
      </w:r>
      <w:r w:rsidR="00D709E2">
        <w:rPr>
          <w:rFonts w:ascii="Verdana" w:hAnsi="Verdana" w:cs="Courier"/>
          <w:snapToGrid w:val="0"/>
        </w:rPr>
        <w:t>9</w:t>
      </w:r>
      <w:r w:rsidRPr="00175D53">
        <w:rPr>
          <w:rFonts w:ascii="Verdana" w:hAnsi="Verdana" w:cs="Courier"/>
          <w:snapToGrid w:val="0"/>
        </w:rPr>
        <w:t xml:space="preserve"> edition). 28 CFR Part 36, (Federal American Disability Act 1994 edition)</w:t>
      </w:r>
    </w:p>
    <w:p w:rsidR="00175D53" w:rsidRPr="00175D53" w:rsidRDefault="00175D53" w:rsidP="00175D53">
      <w:pPr>
        <w:widowControl w:val="0"/>
        <w:rPr>
          <w:rFonts w:ascii="Verdana" w:hAnsi="Verdana" w:cs="Courier"/>
          <w:snapToGrid w:val="0"/>
        </w:rPr>
      </w:pPr>
    </w:p>
    <w:p w:rsidR="00175D53" w:rsidRPr="00175D53" w:rsidRDefault="00175D53" w:rsidP="00175D53">
      <w:pPr>
        <w:widowControl w:val="0"/>
        <w:rPr>
          <w:rFonts w:ascii="Verdana" w:hAnsi="Verdana" w:cs="Courier"/>
          <w:snapToGrid w:val="0"/>
        </w:rPr>
      </w:pPr>
      <w:r w:rsidRPr="00175D53">
        <w:rPr>
          <w:rFonts w:ascii="Verdana" w:hAnsi="Verdana" w:cs="Courier"/>
          <w:caps/>
          <w:snapToGrid w:val="0"/>
        </w:rPr>
        <w:t>Construction Type</w:t>
      </w:r>
      <w:r w:rsidRPr="00175D53">
        <w:rPr>
          <w:rFonts w:ascii="Verdana" w:hAnsi="Verdana" w:cs="Courier"/>
          <w:snapToGrid w:val="0"/>
        </w:rPr>
        <w:t>:  II-B, Steel Frame, non-rated</w:t>
      </w:r>
    </w:p>
    <w:p w:rsidR="00175D53" w:rsidRPr="00175D53" w:rsidRDefault="00175D53" w:rsidP="00175D53">
      <w:pPr>
        <w:widowControl w:val="0"/>
        <w:rPr>
          <w:rFonts w:ascii="Verdana" w:hAnsi="Verdana" w:cs="Courier"/>
          <w:caps/>
          <w:snapToGrid w:val="0"/>
        </w:rPr>
      </w:pPr>
    </w:p>
    <w:p w:rsidR="00175D53" w:rsidRPr="00175D53" w:rsidRDefault="00175D53" w:rsidP="00175D53">
      <w:pPr>
        <w:widowControl w:val="0"/>
        <w:rPr>
          <w:rFonts w:ascii="Verdana" w:hAnsi="Verdana" w:cs="Courier"/>
          <w:snapToGrid w:val="0"/>
        </w:rPr>
      </w:pPr>
      <w:r w:rsidRPr="00175D53">
        <w:rPr>
          <w:rFonts w:ascii="Verdana" w:hAnsi="Verdana" w:cs="Courier"/>
          <w:caps/>
          <w:snapToGrid w:val="0"/>
        </w:rPr>
        <w:t>Occupancy</w:t>
      </w:r>
      <w:r w:rsidRPr="00175D53">
        <w:rPr>
          <w:rFonts w:ascii="Verdana" w:hAnsi="Verdana" w:cs="Courier"/>
          <w:snapToGrid w:val="0"/>
        </w:rPr>
        <w:t>:  B</w:t>
      </w:r>
      <w:r w:rsidR="00D915B8">
        <w:rPr>
          <w:rFonts w:ascii="Verdana" w:hAnsi="Verdana" w:cs="Courier"/>
          <w:snapToGrid w:val="0"/>
        </w:rPr>
        <w:t xml:space="preserve"> (Business</w:t>
      </w:r>
      <w:proofErr w:type="gramStart"/>
      <w:r w:rsidR="00D915B8">
        <w:rPr>
          <w:rFonts w:ascii="Verdana" w:hAnsi="Verdana" w:cs="Courier"/>
          <w:snapToGrid w:val="0"/>
        </w:rPr>
        <w:t>)</w:t>
      </w:r>
      <w:r w:rsidRPr="00175D53">
        <w:rPr>
          <w:rFonts w:ascii="Verdana" w:hAnsi="Verdana" w:cs="Courier"/>
          <w:snapToGrid w:val="0"/>
        </w:rPr>
        <w:t xml:space="preserve">,  </w:t>
      </w:r>
      <w:r w:rsidR="00D915B8">
        <w:rPr>
          <w:rFonts w:ascii="Verdana" w:hAnsi="Verdana" w:cs="Courier"/>
          <w:snapToGrid w:val="0"/>
        </w:rPr>
        <w:t>F</w:t>
      </w:r>
      <w:proofErr w:type="gramEnd"/>
      <w:r w:rsidR="00D915B8">
        <w:rPr>
          <w:rFonts w:ascii="Verdana" w:hAnsi="Verdana" w:cs="Courier"/>
          <w:snapToGrid w:val="0"/>
        </w:rPr>
        <w:t xml:space="preserve"> (Factory Process) or S (Unoccupied)</w:t>
      </w:r>
    </w:p>
    <w:p w:rsidR="00175D53" w:rsidRPr="00175D53" w:rsidRDefault="00175D53" w:rsidP="00175D53">
      <w:pPr>
        <w:widowControl w:val="0"/>
        <w:rPr>
          <w:rFonts w:ascii="Verdana" w:hAnsi="Verdana" w:cs="Courier"/>
          <w:caps/>
          <w:snapToGrid w:val="0"/>
        </w:rPr>
      </w:pPr>
    </w:p>
    <w:p w:rsidR="00175D53" w:rsidRPr="00175D53" w:rsidRDefault="00175D53" w:rsidP="00175D53">
      <w:pPr>
        <w:widowControl w:val="0"/>
        <w:rPr>
          <w:rFonts w:ascii="Verdana" w:hAnsi="Verdana" w:cs="Courier"/>
          <w:snapToGrid w:val="0"/>
        </w:rPr>
      </w:pPr>
      <w:r w:rsidRPr="00175D53">
        <w:rPr>
          <w:rFonts w:ascii="Verdana" w:hAnsi="Verdana" w:cs="Courier"/>
          <w:caps/>
          <w:snapToGrid w:val="0"/>
        </w:rPr>
        <w:t>Design Loads</w:t>
      </w:r>
      <w:r w:rsidRPr="00175D53">
        <w:rPr>
          <w:rFonts w:ascii="Verdana" w:hAnsi="Verdana" w:cs="Courier"/>
          <w:snapToGrid w:val="0"/>
        </w:rPr>
        <w:t xml:space="preserve">: Floor: 50 PSF with </w:t>
      </w:r>
      <w:proofErr w:type="gramStart"/>
      <w:r w:rsidRPr="00175D53">
        <w:rPr>
          <w:rFonts w:ascii="Verdana" w:hAnsi="Verdana" w:cs="Courier"/>
          <w:snapToGrid w:val="0"/>
        </w:rPr>
        <w:t>2000 p</w:t>
      </w:r>
      <w:r w:rsidR="00D915B8">
        <w:rPr>
          <w:rFonts w:ascii="Verdana" w:hAnsi="Verdana" w:cs="Courier"/>
          <w:snapToGrid w:val="0"/>
        </w:rPr>
        <w:t>ound</w:t>
      </w:r>
      <w:proofErr w:type="gramEnd"/>
      <w:r w:rsidR="00D915B8">
        <w:rPr>
          <w:rFonts w:ascii="Verdana" w:hAnsi="Verdana" w:cs="Courier"/>
          <w:snapToGrid w:val="0"/>
        </w:rPr>
        <w:t xml:space="preserve"> concentrated load. Wind: 100</w:t>
      </w:r>
      <w:r w:rsidRPr="00175D53">
        <w:rPr>
          <w:rFonts w:ascii="Verdana" w:hAnsi="Verdana" w:cs="Courier"/>
          <w:snapToGrid w:val="0"/>
        </w:rPr>
        <w:t xml:space="preserve"> MPH Exposure C. Roof 20 PSF. Seismic: Design Category D.  Climate Zone: 00 (site dependent 01-16)</w:t>
      </w:r>
    </w:p>
    <w:p w:rsidR="00175D53" w:rsidRPr="00175D53" w:rsidRDefault="00175D53" w:rsidP="00175D53">
      <w:pPr>
        <w:widowControl w:val="0"/>
        <w:rPr>
          <w:rFonts w:ascii="Verdana" w:hAnsi="Verdana" w:cs="Courier"/>
          <w:snapToGrid w:val="0"/>
        </w:rPr>
      </w:pPr>
    </w:p>
    <w:p w:rsidR="00175D53" w:rsidRDefault="00175D53" w:rsidP="00175D53">
      <w:pPr>
        <w:widowControl w:val="0"/>
        <w:rPr>
          <w:rFonts w:ascii="Verdana" w:hAnsi="Verdana" w:cs="Courier"/>
          <w:snapToGrid w:val="0"/>
        </w:rPr>
      </w:pPr>
      <w:r w:rsidRPr="00175D53">
        <w:rPr>
          <w:rFonts w:ascii="Verdana" w:hAnsi="Verdana" w:cs="Courier"/>
          <w:snapToGrid w:val="0"/>
        </w:rPr>
        <w:t>Situs of building may require higher design loads and therefore larger framing members than described below</w:t>
      </w:r>
    </w:p>
    <w:p w:rsidR="00175D53" w:rsidRDefault="00175D53" w:rsidP="00175D53">
      <w:pPr>
        <w:widowControl w:val="0"/>
        <w:rPr>
          <w:rFonts w:ascii="Verdana" w:hAnsi="Verdana" w:cs="Courier"/>
          <w:snapToGrid w:val="0"/>
        </w:rPr>
      </w:pPr>
    </w:p>
    <w:p w:rsidR="00175D53" w:rsidRPr="00175D53" w:rsidRDefault="00175D53" w:rsidP="00175D53">
      <w:pPr>
        <w:widowControl w:val="0"/>
        <w:rPr>
          <w:rFonts w:ascii="Verdana" w:hAnsi="Verdana" w:cs="Courier"/>
          <w:snapToGrid w:val="0"/>
        </w:rPr>
      </w:pPr>
      <w:r>
        <w:rPr>
          <w:rFonts w:ascii="Verdana" w:hAnsi="Verdana" w:cs="Courier"/>
          <w:snapToGrid w:val="0"/>
        </w:rPr>
        <w:t>Size</w:t>
      </w:r>
      <w:r w:rsidR="006D1B64">
        <w:rPr>
          <w:rFonts w:ascii="Verdana" w:hAnsi="Verdana" w:cs="Courier"/>
          <w:snapToGrid w:val="0"/>
        </w:rPr>
        <w:t xml:space="preserve"> of building can be from 6’x6’ to 13’6”x50’ exterior.  High eave height maximum approx 11’0”.  Larger sizes than this sometimes possible and are dependent on wind loads and transportation restrictions</w:t>
      </w:r>
    </w:p>
    <w:p w:rsidR="00175D53" w:rsidRDefault="00175D53" w:rsidP="006D6A43">
      <w:pPr>
        <w:autoSpaceDE w:val="0"/>
        <w:autoSpaceDN w:val="0"/>
        <w:adjustRightInd w:val="0"/>
        <w:ind w:right="-1440"/>
        <w:rPr>
          <w:rFonts w:ascii="Verdana" w:hAnsi="Verdana" w:cs="Txt"/>
          <w:color w:val="000000"/>
        </w:rPr>
      </w:pPr>
    </w:p>
    <w:p w:rsidR="006D6A43" w:rsidRPr="00175D53" w:rsidRDefault="006D6A43" w:rsidP="006D6A43">
      <w:pPr>
        <w:autoSpaceDE w:val="0"/>
        <w:autoSpaceDN w:val="0"/>
        <w:adjustRightInd w:val="0"/>
        <w:ind w:right="-1440"/>
        <w:rPr>
          <w:rFonts w:ascii="Verdana" w:hAnsi="Verdana" w:cs="Txt"/>
          <w:color w:val="000000"/>
        </w:rPr>
      </w:pPr>
      <w:r w:rsidRPr="00175D53">
        <w:rPr>
          <w:rFonts w:ascii="Verdana" w:hAnsi="Verdana" w:cs="Txt"/>
          <w:color w:val="000000"/>
        </w:rPr>
        <w:t xml:space="preserve">11'6"x20'x10'6" low eave </w:t>
      </w:r>
      <w:smartTag w:uri="urn:schemas-microsoft-com:office:smarttags" w:element="place">
        <w:smartTag w:uri="urn:schemas-microsoft-com:office:smarttags" w:element="PlaceName">
          <w:r w:rsidRPr="00175D53">
            <w:rPr>
              <w:rFonts w:ascii="Verdana" w:hAnsi="Verdana" w:cs="Txt"/>
              <w:color w:val="000000"/>
            </w:rPr>
            <w:t>Control</w:t>
          </w:r>
        </w:smartTag>
        <w:r w:rsidRPr="00175D53">
          <w:rPr>
            <w:rFonts w:ascii="Verdana" w:hAnsi="Verdana" w:cs="Txt"/>
            <w:color w:val="000000"/>
          </w:rPr>
          <w:t xml:space="preserve"> </w:t>
        </w:r>
        <w:smartTag w:uri="urn:schemas-microsoft-com:office:smarttags" w:element="PlaceType">
          <w:r w:rsidRPr="00175D53">
            <w:rPr>
              <w:rFonts w:ascii="Verdana" w:hAnsi="Verdana" w:cs="Txt"/>
              <w:color w:val="000000"/>
            </w:rPr>
            <w:t>Building</w:t>
          </w:r>
        </w:smartTag>
      </w:smartTag>
      <w:r w:rsidRPr="00175D53">
        <w:rPr>
          <w:rFonts w:ascii="Verdana" w:hAnsi="Verdana" w:cs="Txt"/>
          <w:color w:val="000000"/>
        </w:rPr>
        <w:t xml:space="preserve"> (9' 8</w:t>
      </w:r>
      <w:proofErr w:type="gramStart"/>
      <w:r w:rsidRPr="00175D53">
        <w:rPr>
          <w:rFonts w:ascii="Verdana" w:hAnsi="Verdana" w:cs="Txt"/>
          <w:color w:val="000000"/>
        </w:rPr>
        <w:t>"  Min.</w:t>
      </w:r>
      <w:proofErr w:type="gramEnd"/>
      <w:r w:rsidRPr="00175D53">
        <w:rPr>
          <w:rFonts w:ascii="Verdana" w:hAnsi="Verdana" w:cs="Txt"/>
          <w:color w:val="000000"/>
        </w:rPr>
        <w:t xml:space="preserve"> low interior ceiling)</w:t>
      </w:r>
    </w:p>
    <w:p w:rsidR="006D6A43" w:rsidRPr="00175D53" w:rsidRDefault="006D6A43" w:rsidP="006D6A43">
      <w:pPr>
        <w:autoSpaceDE w:val="0"/>
        <w:autoSpaceDN w:val="0"/>
        <w:adjustRightInd w:val="0"/>
        <w:ind w:right="-1440"/>
        <w:rPr>
          <w:rFonts w:ascii="Verdana" w:hAnsi="Verdana" w:cs="Txt"/>
          <w:color w:val="000000"/>
        </w:rPr>
      </w:pPr>
    </w:p>
    <w:p w:rsidR="006D6A43" w:rsidRPr="00175D53" w:rsidRDefault="006D6A43" w:rsidP="006D6A43">
      <w:pPr>
        <w:autoSpaceDE w:val="0"/>
        <w:autoSpaceDN w:val="0"/>
        <w:adjustRightInd w:val="0"/>
        <w:rPr>
          <w:rFonts w:ascii="Verdana" w:hAnsi="Verdana" w:cs="Txt"/>
          <w:color w:val="000000"/>
        </w:rPr>
      </w:pPr>
      <w:smartTag w:uri="urn:schemas-microsoft-com:office:smarttags" w:element="place">
        <w:smartTag w:uri="urn:schemas-microsoft-com:office:smarttags" w:element="PlaceName">
          <w:r w:rsidRPr="00175D53">
            <w:rPr>
              <w:rFonts w:ascii="Verdana" w:hAnsi="Verdana" w:cs="Txt"/>
              <w:color w:val="000000"/>
            </w:rPr>
            <w:t>Basic</w:t>
          </w:r>
        </w:smartTag>
        <w:r w:rsidRPr="00175D53">
          <w:rPr>
            <w:rFonts w:ascii="Verdana" w:hAnsi="Verdana" w:cs="Txt"/>
            <w:color w:val="000000"/>
          </w:rPr>
          <w:t xml:space="preserve"> </w:t>
        </w:r>
        <w:smartTag w:uri="urn:schemas-microsoft-com:office:smarttags" w:element="PlaceType">
          <w:r w:rsidRPr="00175D53">
            <w:rPr>
              <w:rFonts w:ascii="Verdana" w:hAnsi="Verdana" w:cs="Txt"/>
              <w:color w:val="000000"/>
            </w:rPr>
            <w:t>Building</w:t>
          </w:r>
        </w:smartTag>
      </w:smartTag>
      <w:r w:rsidRPr="00175D53">
        <w:rPr>
          <w:rFonts w:ascii="Verdana" w:hAnsi="Verdana" w:cs="Txt"/>
          <w:color w:val="000000"/>
        </w:rPr>
        <w:t>.  Steel moment resisting space frame.</w:t>
      </w:r>
    </w:p>
    <w:p w:rsidR="006D6A43" w:rsidRPr="00175D53" w:rsidRDefault="006D6A43" w:rsidP="006D6A43">
      <w:pPr>
        <w:autoSpaceDE w:val="0"/>
        <w:autoSpaceDN w:val="0"/>
        <w:adjustRightInd w:val="0"/>
        <w:rPr>
          <w:rFonts w:ascii="Verdana" w:hAnsi="Verdana" w:cs="Txt"/>
          <w:color w:val="000000"/>
        </w:rPr>
      </w:pPr>
      <w:r w:rsidRPr="00175D53">
        <w:rPr>
          <w:rFonts w:ascii="Verdana" w:hAnsi="Verdana" w:cs="Txt"/>
          <w:color w:val="000000"/>
        </w:rPr>
        <w:t>Ships fully assembled (except some accessories)</w:t>
      </w:r>
    </w:p>
    <w:p w:rsidR="006D6A43" w:rsidRPr="00175D53" w:rsidRDefault="006D6A43" w:rsidP="006D6A43">
      <w:pPr>
        <w:autoSpaceDE w:val="0"/>
        <w:autoSpaceDN w:val="0"/>
        <w:adjustRightInd w:val="0"/>
        <w:rPr>
          <w:rFonts w:ascii="Verdana" w:hAnsi="Verdana" w:cs="Txt"/>
          <w:color w:val="000000"/>
        </w:rPr>
      </w:pPr>
      <w:r w:rsidRPr="00175D53">
        <w:rPr>
          <w:rFonts w:ascii="Verdana" w:hAnsi="Verdana" w:cs="Txt"/>
          <w:color w:val="000000"/>
        </w:rPr>
        <w:lastRenderedPageBreak/>
        <w:t>12 gauge high tensile 6"x6" Columns 14 gauge commercial quality steel 'cee' section roof beam, (8"x2.25"), and base track (6"x2.25") 14 gauge commercial quality 'cee' section wall girts (6"x2.25")  All structural steel is galvanized.</w:t>
      </w:r>
    </w:p>
    <w:p w:rsidR="006D6A43" w:rsidRPr="00175D53" w:rsidRDefault="006D6A43" w:rsidP="006D6A43">
      <w:pPr>
        <w:autoSpaceDE w:val="0"/>
        <w:autoSpaceDN w:val="0"/>
        <w:adjustRightInd w:val="0"/>
        <w:ind w:right="-1080"/>
        <w:rPr>
          <w:rFonts w:ascii="Verdana" w:hAnsi="Verdana" w:cs="Txt"/>
          <w:color w:val="000000"/>
        </w:rPr>
      </w:pPr>
      <w:proofErr w:type="gramStart"/>
      <w:r w:rsidRPr="00175D53">
        <w:rPr>
          <w:rFonts w:ascii="Verdana" w:hAnsi="Verdana" w:cs="Txt"/>
          <w:color w:val="000000"/>
        </w:rPr>
        <w:t>26 gauge</w:t>
      </w:r>
      <w:proofErr w:type="gramEnd"/>
      <w:r w:rsidRPr="00175D53">
        <w:rPr>
          <w:rFonts w:ascii="Verdana" w:hAnsi="Verdana" w:cs="Txt"/>
          <w:color w:val="000000"/>
        </w:rPr>
        <w:t xml:space="preserve"> R-Box Rib siding, baked enamel paint (Beige/Brown/White/Grey or Bare)</w:t>
      </w:r>
    </w:p>
    <w:p w:rsidR="006D6A43" w:rsidRPr="00175D53" w:rsidRDefault="006D6A43" w:rsidP="006D6A43">
      <w:pPr>
        <w:autoSpaceDE w:val="0"/>
        <w:autoSpaceDN w:val="0"/>
        <w:adjustRightInd w:val="0"/>
        <w:ind w:right="-1080"/>
        <w:rPr>
          <w:rFonts w:ascii="Verdana" w:hAnsi="Verdana" w:cs="Txt"/>
          <w:color w:val="000000"/>
        </w:rPr>
      </w:pPr>
    </w:p>
    <w:p w:rsidR="006D6A43" w:rsidRPr="00175D53" w:rsidRDefault="006D6A43" w:rsidP="006D6A43">
      <w:pPr>
        <w:autoSpaceDE w:val="0"/>
        <w:autoSpaceDN w:val="0"/>
        <w:adjustRightInd w:val="0"/>
        <w:rPr>
          <w:rFonts w:ascii="Verdana" w:hAnsi="Verdana" w:cs="Txt"/>
          <w:color w:val="000000"/>
        </w:rPr>
      </w:pPr>
      <w:r w:rsidRPr="00175D53">
        <w:rPr>
          <w:rFonts w:ascii="Verdana" w:hAnsi="Verdana" w:cs="Txt"/>
          <w:color w:val="000000"/>
        </w:rPr>
        <w:t>DESIGN LOADS:  Roof 20 PSF.  Wind:  85 MPH exposure C.  Floor:  N/A Seismic:  Area D.  Type II-N construction.  Occupancy Group:  B (Control Room)</w:t>
      </w:r>
    </w:p>
    <w:p w:rsidR="006D6A43" w:rsidRPr="00175D53" w:rsidRDefault="006D6A43" w:rsidP="006D6A43">
      <w:pPr>
        <w:autoSpaceDE w:val="0"/>
        <w:autoSpaceDN w:val="0"/>
        <w:adjustRightInd w:val="0"/>
        <w:rPr>
          <w:rFonts w:ascii="Verdana" w:hAnsi="Verdana" w:cs="Txt"/>
          <w:color w:val="000000"/>
        </w:rPr>
      </w:pPr>
    </w:p>
    <w:p w:rsidR="006D6A43" w:rsidRPr="00175D53" w:rsidRDefault="006D6A43" w:rsidP="006D6A43">
      <w:pPr>
        <w:autoSpaceDE w:val="0"/>
        <w:autoSpaceDN w:val="0"/>
        <w:adjustRightInd w:val="0"/>
        <w:rPr>
          <w:rFonts w:ascii="Verdana" w:hAnsi="Verdana" w:cs="Txt"/>
          <w:color w:val="000000"/>
        </w:rPr>
      </w:pPr>
      <w:r w:rsidRPr="00175D53">
        <w:rPr>
          <w:rFonts w:ascii="Verdana" w:hAnsi="Verdana" w:cs="Txt"/>
          <w:color w:val="000000"/>
        </w:rPr>
        <w:t>1 Shed Roof style, with 2</w:t>
      </w:r>
      <w:r w:rsidR="00D709E2">
        <w:rPr>
          <w:rFonts w:ascii="Verdana" w:hAnsi="Verdana" w:cs="Txt"/>
          <w:color w:val="000000"/>
        </w:rPr>
        <w:t>2</w:t>
      </w:r>
      <w:r w:rsidRPr="00175D53">
        <w:rPr>
          <w:rFonts w:ascii="Verdana" w:hAnsi="Verdana" w:cs="Txt"/>
          <w:color w:val="000000"/>
        </w:rPr>
        <w:t xml:space="preserve"> g AEP-Span HR-36 roof decking, </w:t>
      </w:r>
      <w:proofErr w:type="spellStart"/>
      <w:r w:rsidRPr="00175D53">
        <w:rPr>
          <w:rFonts w:ascii="Verdana" w:hAnsi="Verdana" w:cs="Txt"/>
          <w:color w:val="000000"/>
        </w:rPr>
        <w:t>zincalum</w:t>
      </w:r>
      <w:proofErr w:type="spellEnd"/>
      <w:r w:rsidRPr="00175D53">
        <w:rPr>
          <w:rFonts w:ascii="Verdana" w:hAnsi="Verdana" w:cs="Txt"/>
          <w:color w:val="000000"/>
        </w:rPr>
        <w:t xml:space="preserve"> coate</w:t>
      </w:r>
      <w:r w:rsidR="00D709E2">
        <w:rPr>
          <w:rFonts w:ascii="Verdana" w:hAnsi="Verdana" w:cs="Txt"/>
          <w:color w:val="000000"/>
        </w:rPr>
        <w:t>d</w:t>
      </w:r>
      <w:r w:rsidRPr="00175D53">
        <w:rPr>
          <w:rFonts w:ascii="Verdana" w:hAnsi="Verdana" w:cs="Txt"/>
          <w:color w:val="000000"/>
        </w:rPr>
        <w:t xml:space="preserve">, Duratech5000 paint </w:t>
      </w:r>
      <w:proofErr w:type="gramStart"/>
      <w:r w:rsidRPr="00175D53">
        <w:rPr>
          <w:rFonts w:ascii="Verdana" w:hAnsi="Verdana" w:cs="Txt"/>
          <w:color w:val="000000"/>
        </w:rPr>
        <w:t>coating,  ESR</w:t>
      </w:r>
      <w:proofErr w:type="gramEnd"/>
      <w:r w:rsidRPr="00175D53">
        <w:rPr>
          <w:rFonts w:ascii="Verdana" w:hAnsi="Verdana" w:cs="Txt"/>
          <w:color w:val="000000"/>
        </w:rPr>
        <w:t xml:space="preserve"> approved</w:t>
      </w:r>
    </w:p>
    <w:p w:rsidR="006D6A43" w:rsidRPr="00175D53" w:rsidRDefault="006D6A43" w:rsidP="006D6A43">
      <w:pPr>
        <w:autoSpaceDE w:val="0"/>
        <w:autoSpaceDN w:val="0"/>
        <w:adjustRightInd w:val="0"/>
        <w:rPr>
          <w:rFonts w:ascii="Verdana" w:hAnsi="Verdana" w:cs="Txt"/>
          <w:color w:val="000000"/>
        </w:rPr>
      </w:pPr>
      <w:r w:rsidRPr="00175D53">
        <w:rPr>
          <w:rFonts w:ascii="Verdana" w:hAnsi="Verdana" w:cs="Txt"/>
          <w:color w:val="000000"/>
        </w:rPr>
        <w:t>1 No floor type.  Uses slab</w:t>
      </w:r>
    </w:p>
    <w:p w:rsidR="006D6A43" w:rsidRPr="00175D53" w:rsidRDefault="006D6A43" w:rsidP="006D6A43">
      <w:pPr>
        <w:autoSpaceDE w:val="0"/>
        <w:autoSpaceDN w:val="0"/>
        <w:adjustRightInd w:val="0"/>
        <w:rPr>
          <w:rFonts w:ascii="Verdana" w:hAnsi="Verdana" w:cs="Txt"/>
          <w:color w:val="000000"/>
        </w:rPr>
      </w:pPr>
      <w:r w:rsidRPr="00175D53">
        <w:rPr>
          <w:rFonts w:ascii="Verdana" w:hAnsi="Verdana" w:cs="Txt"/>
          <w:color w:val="000000"/>
        </w:rPr>
        <w:t xml:space="preserve">1 Interior walls and ceiling, 18 G </w:t>
      </w:r>
      <w:r w:rsidR="00D709E2">
        <w:rPr>
          <w:rFonts w:ascii="Verdana" w:hAnsi="Verdana" w:cs="Txt"/>
          <w:color w:val="000000"/>
        </w:rPr>
        <w:t xml:space="preserve">G90 </w:t>
      </w:r>
      <w:r w:rsidRPr="00175D53">
        <w:rPr>
          <w:rFonts w:ascii="Verdana" w:hAnsi="Verdana" w:cs="Txt"/>
          <w:color w:val="000000"/>
        </w:rPr>
        <w:t>galv</w:t>
      </w:r>
      <w:r w:rsidR="00D709E2">
        <w:rPr>
          <w:rFonts w:ascii="Verdana" w:hAnsi="Verdana" w:cs="Txt"/>
          <w:color w:val="000000"/>
        </w:rPr>
        <w:t>anized</w:t>
      </w:r>
      <w:r w:rsidRPr="00175D53">
        <w:rPr>
          <w:rFonts w:ascii="Verdana" w:hAnsi="Verdana" w:cs="Txt"/>
          <w:color w:val="000000"/>
        </w:rPr>
        <w:t xml:space="preserve"> steel (unpainted)</w:t>
      </w:r>
    </w:p>
    <w:p w:rsidR="006D6A43" w:rsidRPr="00175D53" w:rsidRDefault="006D6A43" w:rsidP="006D6A43">
      <w:pPr>
        <w:autoSpaceDE w:val="0"/>
        <w:autoSpaceDN w:val="0"/>
        <w:adjustRightInd w:val="0"/>
        <w:rPr>
          <w:rFonts w:ascii="Verdana" w:hAnsi="Verdana" w:cs="Txt"/>
          <w:color w:val="000000"/>
        </w:rPr>
      </w:pPr>
      <w:r w:rsidRPr="00175D53">
        <w:rPr>
          <w:rFonts w:ascii="Verdana" w:hAnsi="Verdana" w:cs="Txt"/>
          <w:color w:val="000000"/>
        </w:rPr>
        <w:t>1 Insulation:  R-19 ceiling, R-13+r-</w:t>
      </w:r>
      <w:r w:rsidR="00D709E2">
        <w:rPr>
          <w:rFonts w:ascii="Verdana" w:hAnsi="Verdana" w:cs="Txt"/>
          <w:color w:val="000000"/>
        </w:rPr>
        <w:t>7</w:t>
      </w:r>
      <w:r w:rsidRPr="00175D53">
        <w:rPr>
          <w:rFonts w:ascii="Verdana" w:hAnsi="Verdana" w:cs="Txt"/>
          <w:color w:val="000000"/>
        </w:rPr>
        <w:t xml:space="preserve"> walls, fiberglass batts</w:t>
      </w:r>
    </w:p>
    <w:p w:rsidR="006D6A43" w:rsidRPr="00175D53" w:rsidRDefault="006D6A43" w:rsidP="006D6A43">
      <w:pPr>
        <w:autoSpaceDE w:val="0"/>
        <w:autoSpaceDN w:val="0"/>
        <w:adjustRightInd w:val="0"/>
        <w:rPr>
          <w:rFonts w:ascii="Verdana" w:hAnsi="Verdana" w:cs="Txt"/>
          <w:color w:val="000000"/>
        </w:rPr>
      </w:pPr>
      <w:r w:rsidRPr="00175D53">
        <w:rPr>
          <w:rFonts w:ascii="Verdana" w:hAnsi="Verdana" w:cs="Txt"/>
          <w:color w:val="000000"/>
        </w:rPr>
        <w:t>Personnel door, DKS, with 18 g insulated steel door, and 16 g welded steel frame (matches siding)</w:t>
      </w:r>
    </w:p>
    <w:p w:rsidR="006D6A43" w:rsidRPr="00175D53" w:rsidRDefault="006D6A43" w:rsidP="006D6A43">
      <w:pPr>
        <w:autoSpaceDE w:val="0"/>
        <w:autoSpaceDN w:val="0"/>
        <w:adjustRightInd w:val="0"/>
        <w:rPr>
          <w:rFonts w:ascii="Verdana" w:hAnsi="Verdana" w:cs="Txt"/>
          <w:color w:val="000000"/>
        </w:rPr>
      </w:pPr>
      <w:r w:rsidRPr="00175D53">
        <w:rPr>
          <w:rFonts w:ascii="Verdana" w:hAnsi="Verdana" w:cs="Txt"/>
          <w:color w:val="000000"/>
        </w:rPr>
        <w:t>2 3'x7'0"</w:t>
      </w:r>
    </w:p>
    <w:p w:rsidR="006D6A43" w:rsidRPr="00175D53" w:rsidRDefault="006D6A43" w:rsidP="006D6A43">
      <w:pPr>
        <w:autoSpaceDE w:val="0"/>
        <w:autoSpaceDN w:val="0"/>
        <w:adjustRightInd w:val="0"/>
        <w:rPr>
          <w:rFonts w:ascii="Verdana" w:hAnsi="Verdana" w:cs="Txt"/>
          <w:color w:val="000000"/>
        </w:rPr>
      </w:pPr>
      <w:r w:rsidRPr="00175D53">
        <w:rPr>
          <w:rFonts w:ascii="Verdana" w:hAnsi="Verdana" w:cs="Txt"/>
          <w:color w:val="000000"/>
        </w:rPr>
        <w:t>2 Push bar panic exit device &amp; hydraulic closer</w:t>
      </w:r>
    </w:p>
    <w:p w:rsidR="006D6A43" w:rsidRPr="00175D53" w:rsidRDefault="006D6A43" w:rsidP="006D6A43">
      <w:pPr>
        <w:autoSpaceDE w:val="0"/>
        <w:autoSpaceDN w:val="0"/>
        <w:adjustRightInd w:val="0"/>
        <w:rPr>
          <w:rFonts w:ascii="Verdana" w:hAnsi="Verdana" w:cs="Txt"/>
          <w:color w:val="000000"/>
        </w:rPr>
      </w:pPr>
      <w:r w:rsidRPr="00175D53">
        <w:rPr>
          <w:rFonts w:ascii="Verdana" w:hAnsi="Verdana" w:cs="Txt"/>
          <w:color w:val="000000"/>
        </w:rPr>
        <w:t>2 24"x24" wire glass door lite</w:t>
      </w:r>
    </w:p>
    <w:p w:rsidR="006D6A43" w:rsidRPr="00175D53" w:rsidRDefault="006D6A43" w:rsidP="006D6A43">
      <w:pPr>
        <w:autoSpaceDE w:val="0"/>
        <w:autoSpaceDN w:val="0"/>
        <w:adjustRightInd w:val="0"/>
        <w:rPr>
          <w:rFonts w:ascii="Verdana" w:hAnsi="Verdana" w:cs="Txt"/>
          <w:color w:val="000000"/>
        </w:rPr>
      </w:pPr>
      <w:r w:rsidRPr="00175D53">
        <w:rPr>
          <w:rFonts w:ascii="Verdana" w:hAnsi="Verdana" w:cs="Txt"/>
          <w:color w:val="000000"/>
        </w:rPr>
        <w:t xml:space="preserve">Aluminum Sliding Window, International Window 6220A, clear anodized frame.    </w:t>
      </w:r>
    </w:p>
    <w:p w:rsidR="006D6A43" w:rsidRPr="00175D53" w:rsidRDefault="006D6A43" w:rsidP="006D6A43">
      <w:pPr>
        <w:autoSpaceDE w:val="0"/>
        <w:autoSpaceDN w:val="0"/>
        <w:adjustRightInd w:val="0"/>
        <w:rPr>
          <w:rFonts w:ascii="Verdana" w:hAnsi="Verdana" w:cs="Txt"/>
          <w:color w:val="000000"/>
        </w:rPr>
      </w:pPr>
      <w:r w:rsidRPr="00175D53">
        <w:rPr>
          <w:rFonts w:ascii="Verdana" w:hAnsi="Verdana" w:cs="Txt"/>
          <w:color w:val="000000"/>
        </w:rPr>
        <w:t>1 2630 1/8" clear tempered, dual glazed</w:t>
      </w:r>
      <w:r w:rsidR="00D709E2">
        <w:rPr>
          <w:rFonts w:ascii="Verdana" w:hAnsi="Verdana" w:cs="Txt"/>
          <w:color w:val="000000"/>
        </w:rPr>
        <w:t>, low-E</w:t>
      </w:r>
    </w:p>
    <w:p w:rsidR="006D6A43" w:rsidRPr="00175D53" w:rsidRDefault="006D6A43" w:rsidP="006D6A43">
      <w:pPr>
        <w:autoSpaceDE w:val="0"/>
        <w:autoSpaceDN w:val="0"/>
        <w:adjustRightInd w:val="0"/>
        <w:rPr>
          <w:rFonts w:ascii="Verdana" w:hAnsi="Verdana" w:cs="Txt"/>
          <w:color w:val="000000"/>
        </w:rPr>
      </w:pPr>
      <w:r w:rsidRPr="00175D53">
        <w:rPr>
          <w:rFonts w:ascii="Verdana" w:hAnsi="Verdana" w:cs="Txt"/>
          <w:color w:val="000000"/>
        </w:rPr>
        <w:t xml:space="preserve">5 Framed openings for site installed or other equipment (cable tray &amp; HVAC)    </w:t>
      </w:r>
    </w:p>
    <w:p w:rsidR="006D6A43" w:rsidRPr="00175D53" w:rsidRDefault="006D6A43" w:rsidP="006D6A43">
      <w:pPr>
        <w:autoSpaceDE w:val="0"/>
        <w:autoSpaceDN w:val="0"/>
        <w:adjustRightInd w:val="0"/>
        <w:rPr>
          <w:rFonts w:ascii="Verdana" w:hAnsi="Verdana" w:cs="Txt"/>
          <w:color w:val="000000"/>
        </w:rPr>
      </w:pPr>
      <w:r w:rsidRPr="00175D53">
        <w:rPr>
          <w:rFonts w:ascii="Verdana" w:hAnsi="Verdana" w:cs="Txt"/>
          <w:color w:val="000000"/>
        </w:rPr>
        <w:t xml:space="preserve">4 </w:t>
      </w:r>
      <w:r w:rsidR="005A7FB2">
        <w:rPr>
          <w:rFonts w:ascii="Verdana" w:hAnsi="Verdana" w:cs="Txt"/>
          <w:color w:val="000000"/>
        </w:rPr>
        <w:t>5/8</w:t>
      </w:r>
      <w:r w:rsidRPr="00175D53">
        <w:rPr>
          <w:rFonts w:ascii="Verdana" w:hAnsi="Verdana" w:cs="Txt"/>
          <w:color w:val="000000"/>
        </w:rPr>
        <w:t>" diameter lifting eyes, drop forged, galvanized (</w:t>
      </w:r>
      <w:r w:rsidR="005A7FB2">
        <w:rPr>
          <w:rFonts w:ascii="Verdana" w:hAnsi="Verdana" w:cs="Txt"/>
          <w:color w:val="000000"/>
        </w:rPr>
        <w:t>3500</w:t>
      </w:r>
      <w:r w:rsidRPr="00175D53">
        <w:rPr>
          <w:rFonts w:ascii="Verdana" w:hAnsi="Verdana" w:cs="Txt"/>
          <w:color w:val="000000"/>
        </w:rPr>
        <w:t xml:space="preserve"> # capacity each)    </w:t>
      </w:r>
    </w:p>
    <w:p w:rsidR="006D6A43" w:rsidRPr="00175D53" w:rsidRDefault="006D6A43" w:rsidP="006D6A43">
      <w:pPr>
        <w:autoSpaceDE w:val="0"/>
        <w:autoSpaceDN w:val="0"/>
        <w:adjustRightInd w:val="0"/>
        <w:rPr>
          <w:rFonts w:ascii="Verdana" w:hAnsi="Verdana" w:cs="Txt"/>
          <w:color w:val="000000"/>
        </w:rPr>
      </w:pPr>
      <w:r w:rsidRPr="00175D53">
        <w:rPr>
          <w:rFonts w:ascii="Verdana" w:hAnsi="Verdana" w:cs="Txt"/>
          <w:color w:val="000000"/>
        </w:rPr>
        <w:t>1 125 amp, 120,240V single phase electrical load center, interior flush mount, no main breaker</w:t>
      </w:r>
    </w:p>
    <w:p w:rsidR="006D6A43" w:rsidRPr="00175D53" w:rsidRDefault="006D6A43" w:rsidP="006D6A43">
      <w:pPr>
        <w:autoSpaceDE w:val="0"/>
        <w:autoSpaceDN w:val="0"/>
        <w:adjustRightInd w:val="0"/>
        <w:rPr>
          <w:rFonts w:ascii="Verdana" w:hAnsi="Verdana" w:cs="Txt"/>
          <w:color w:val="000000"/>
          <w:lang w:val="fr-FR"/>
        </w:rPr>
      </w:pPr>
      <w:r w:rsidRPr="00175D53">
        <w:rPr>
          <w:rFonts w:ascii="Verdana" w:hAnsi="Verdana" w:cs="Txt"/>
          <w:color w:val="000000"/>
          <w:lang w:val="fr-FR"/>
        </w:rPr>
        <w:t>4 15 Amp duplex receptacles commercial grade</w:t>
      </w:r>
    </w:p>
    <w:p w:rsidR="006D6A43" w:rsidRPr="00175D53" w:rsidRDefault="006D6A43" w:rsidP="006D6A43">
      <w:pPr>
        <w:autoSpaceDE w:val="0"/>
        <w:autoSpaceDN w:val="0"/>
        <w:adjustRightInd w:val="0"/>
        <w:rPr>
          <w:rFonts w:ascii="Verdana" w:hAnsi="Verdana" w:cs="Txt"/>
          <w:color w:val="000000"/>
        </w:rPr>
      </w:pPr>
      <w:r w:rsidRPr="00175D53">
        <w:rPr>
          <w:rFonts w:ascii="Verdana" w:hAnsi="Verdana" w:cs="Txt"/>
          <w:color w:val="000000"/>
        </w:rPr>
        <w:t>4 1'x4</w:t>
      </w:r>
      <w:proofErr w:type="gramStart"/>
      <w:r w:rsidRPr="00175D53">
        <w:rPr>
          <w:rFonts w:ascii="Verdana" w:hAnsi="Verdana" w:cs="Txt"/>
          <w:color w:val="000000"/>
        </w:rPr>
        <w:t xml:space="preserve">'  </w:t>
      </w:r>
      <w:r w:rsidR="005A7FB2">
        <w:rPr>
          <w:rFonts w:ascii="Verdana" w:hAnsi="Verdana" w:cs="Txt"/>
          <w:color w:val="000000"/>
        </w:rPr>
        <w:t>LED</w:t>
      </w:r>
      <w:proofErr w:type="gramEnd"/>
      <w:r w:rsidRPr="00175D53">
        <w:rPr>
          <w:rFonts w:ascii="Verdana" w:hAnsi="Verdana" w:cs="Txt"/>
          <w:color w:val="000000"/>
        </w:rPr>
        <w:t xml:space="preserve"> light fixture with wr</w:t>
      </w:r>
      <w:r w:rsidR="005A7FB2">
        <w:rPr>
          <w:rFonts w:ascii="Verdana" w:hAnsi="Verdana" w:cs="Txt"/>
          <w:color w:val="000000"/>
        </w:rPr>
        <w:t>ap around diffuser.  4000 lumens</w:t>
      </w:r>
    </w:p>
    <w:p w:rsidR="006D6A43" w:rsidRPr="00175D53" w:rsidRDefault="006D6A43" w:rsidP="006D6A43">
      <w:pPr>
        <w:autoSpaceDE w:val="0"/>
        <w:autoSpaceDN w:val="0"/>
        <w:adjustRightInd w:val="0"/>
        <w:rPr>
          <w:rFonts w:ascii="Verdana" w:hAnsi="Verdana" w:cs="Txt"/>
          <w:color w:val="000000"/>
        </w:rPr>
      </w:pPr>
      <w:r w:rsidRPr="00175D53">
        <w:rPr>
          <w:rFonts w:ascii="Verdana" w:hAnsi="Verdana" w:cs="Txt"/>
          <w:color w:val="000000"/>
        </w:rPr>
        <w:t>2 J-box for exterior light, w/ roof mounted photocell &amp; manual off switch</w:t>
      </w:r>
    </w:p>
    <w:p w:rsidR="006D6A43" w:rsidRPr="00175D53" w:rsidRDefault="006D6A43" w:rsidP="006D6A43">
      <w:pPr>
        <w:autoSpaceDE w:val="0"/>
        <w:autoSpaceDN w:val="0"/>
        <w:adjustRightInd w:val="0"/>
        <w:rPr>
          <w:rFonts w:ascii="Verdana" w:hAnsi="Verdana" w:cs="Txt"/>
          <w:color w:val="000000"/>
        </w:rPr>
      </w:pPr>
      <w:r w:rsidRPr="00175D53">
        <w:rPr>
          <w:rFonts w:ascii="Verdana" w:hAnsi="Verdana" w:cs="Txt"/>
          <w:color w:val="000000"/>
        </w:rPr>
        <w:t xml:space="preserve">2 </w:t>
      </w:r>
      <w:proofErr w:type="gramStart"/>
      <w:r w:rsidRPr="00175D53">
        <w:rPr>
          <w:rFonts w:ascii="Verdana" w:hAnsi="Verdana" w:cs="Txt"/>
          <w:color w:val="000000"/>
        </w:rPr>
        <w:t>13 Watt</w:t>
      </w:r>
      <w:proofErr w:type="gramEnd"/>
      <w:r w:rsidRPr="00175D53">
        <w:rPr>
          <w:rFonts w:ascii="Verdana" w:hAnsi="Verdana" w:cs="Txt"/>
          <w:color w:val="000000"/>
        </w:rPr>
        <w:t xml:space="preserve"> Exit lights w/ battery backup and two head emergency lights</w:t>
      </w:r>
    </w:p>
    <w:p w:rsidR="006D6A43" w:rsidRPr="00175D53" w:rsidRDefault="006D6A43" w:rsidP="006D6A43">
      <w:pPr>
        <w:autoSpaceDE w:val="0"/>
        <w:autoSpaceDN w:val="0"/>
        <w:adjustRightInd w:val="0"/>
        <w:rPr>
          <w:rFonts w:ascii="Verdana" w:hAnsi="Verdana" w:cs="Txt"/>
          <w:color w:val="000000"/>
        </w:rPr>
      </w:pPr>
      <w:r w:rsidRPr="00175D53">
        <w:rPr>
          <w:rFonts w:ascii="Verdana" w:hAnsi="Verdana" w:cs="Txt"/>
          <w:color w:val="000000"/>
        </w:rPr>
        <w:t>1 15Amp duplex receptacle, GFCI commercial grade, dedicated circuit</w:t>
      </w:r>
    </w:p>
    <w:p w:rsidR="006D6A43" w:rsidRPr="00175D53" w:rsidRDefault="006D6A43" w:rsidP="006D6A43">
      <w:pPr>
        <w:autoSpaceDE w:val="0"/>
        <w:autoSpaceDN w:val="0"/>
        <w:adjustRightInd w:val="0"/>
        <w:rPr>
          <w:rFonts w:ascii="Verdana" w:hAnsi="Verdana" w:cs="Txt"/>
          <w:color w:val="000000"/>
        </w:rPr>
      </w:pPr>
      <w:r w:rsidRPr="00175D53">
        <w:rPr>
          <w:rFonts w:ascii="Verdana" w:hAnsi="Verdana" w:cs="Txt"/>
          <w:color w:val="000000"/>
        </w:rPr>
        <w:t xml:space="preserve">1 </w:t>
      </w:r>
      <w:proofErr w:type="gramStart"/>
      <w:r w:rsidRPr="00175D53">
        <w:rPr>
          <w:rFonts w:ascii="Verdana" w:hAnsi="Verdana" w:cs="Txt"/>
          <w:color w:val="000000"/>
        </w:rPr>
        <w:t>20 amp</w:t>
      </w:r>
      <w:proofErr w:type="gramEnd"/>
      <w:r w:rsidRPr="00175D53">
        <w:rPr>
          <w:rFonts w:ascii="Verdana" w:hAnsi="Verdana" w:cs="Txt"/>
          <w:color w:val="000000"/>
        </w:rPr>
        <w:t xml:space="preserve"> quad receptacle, wired back to LP-UPS area (not connected)</w:t>
      </w:r>
    </w:p>
    <w:p w:rsidR="006D6A43" w:rsidRPr="00175D53" w:rsidRDefault="006D6A43" w:rsidP="006D6A43">
      <w:pPr>
        <w:autoSpaceDE w:val="0"/>
        <w:autoSpaceDN w:val="0"/>
        <w:adjustRightInd w:val="0"/>
        <w:rPr>
          <w:rFonts w:ascii="Verdana" w:hAnsi="Verdana" w:cs="Txt"/>
          <w:color w:val="000000"/>
        </w:rPr>
      </w:pPr>
      <w:r w:rsidRPr="00175D53">
        <w:rPr>
          <w:rFonts w:ascii="Verdana" w:hAnsi="Verdana" w:cs="Txt"/>
          <w:color w:val="000000"/>
        </w:rPr>
        <w:t xml:space="preserve">16 </w:t>
      </w:r>
      <w:proofErr w:type="gramStart"/>
      <w:r w:rsidRPr="00175D53">
        <w:rPr>
          <w:rFonts w:ascii="Verdana" w:hAnsi="Verdana" w:cs="Txt"/>
          <w:color w:val="000000"/>
        </w:rPr>
        <w:t>20 amp</w:t>
      </w:r>
      <w:proofErr w:type="gramEnd"/>
      <w:r w:rsidRPr="00175D53">
        <w:rPr>
          <w:rFonts w:ascii="Verdana" w:hAnsi="Verdana" w:cs="Txt"/>
          <w:color w:val="000000"/>
        </w:rPr>
        <w:t>, single pole circuit breakers to fill out load center</w:t>
      </w:r>
    </w:p>
    <w:p w:rsidR="006D6A43" w:rsidRPr="00175D53" w:rsidRDefault="006D6A43" w:rsidP="006D6A43">
      <w:pPr>
        <w:autoSpaceDE w:val="0"/>
        <w:autoSpaceDN w:val="0"/>
        <w:adjustRightInd w:val="0"/>
        <w:rPr>
          <w:rFonts w:ascii="Verdana" w:hAnsi="Verdana" w:cs="Txt"/>
          <w:color w:val="000000"/>
        </w:rPr>
      </w:pPr>
      <w:r w:rsidRPr="00175D53">
        <w:rPr>
          <w:rFonts w:ascii="Verdana" w:hAnsi="Verdana" w:cs="Txt"/>
          <w:color w:val="000000"/>
        </w:rPr>
        <w:t>1 Telecom / Data J-box with 3/4" conduit &amp; pull string to ceiling line (no devices)</w:t>
      </w:r>
    </w:p>
    <w:p w:rsidR="006D6A43" w:rsidRPr="00175D53" w:rsidRDefault="006D6A43" w:rsidP="006D6A43">
      <w:pPr>
        <w:autoSpaceDE w:val="0"/>
        <w:autoSpaceDN w:val="0"/>
        <w:adjustRightInd w:val="0"/>
        <w:rPr>
          <w:rFonts w:ascii="Verdana" w:hAnsi="Verdana" w:cs="Txt"/>
          <w:color w:val="000000"/>
        </w:rPr>
      </w:pPr>
      <w:r w:rsidRPr="00175D53">
        <w:rPr>
          <w:rFonts w:ascii="Verdana" w:hAnsi="Verdana" w:cs="Txt"/>
          <w:color w:val="000000"/>
        </w:rPr>
        <w:t xml:space="preserve">1 1-1/4" </w:t>
      </w:r>
      <w:proofErr w:type="spellStart"/>
      <w:r w:rsidRPr="00175D53">
        <w:rPr>
          <w:rFonts w:ascii="Verdana" w:hAnsi="Verdana" w:cs="Txt"/>
          <w:color w:val="000000"/>
        </w:rPr>
        <w:t>dia</w:t>
      </w:r>
      <w:proofErr w:type="spellEnd"/>
      <w:r w:rsidRPr="00175D53">
        <w:rPr>
          <w:rFonts w:ascii="Verdana" w:hAnsi="Verdana" w:cs="Txt"/>
          <w:color w:val="000000"/>
        </w:rPr>
        <w:t xml:space="preserve"> flex conduit from LP-UPS area to ceiling line (empty)</w:t>
      </w:r>
    </w:p>
    <w:p w:rsidR="006D6A43" w:rsidRPr="00175D53" w:rsidRDefault="006D6A43" w:rsidP="006D6A43">
      <w:pPr>
        <w:autoSpaceDE w:val="0"/>
        <w:autoSpaceDN w:val="0"/>
        <w:adjustRightInd w:val="0"/>
        <w:rPr>
          <w:rFonts w:ascii="Verdana" w:hAnsi="Verdana" w:cs="Txt"/>
          <w:color w:val="000000"/>
        </w:rPr>
      </w:pPr>
      <w:r w:rsidRPr="00175D53">
        <w:rPr>
          <w:rFonts w:ascii="Verdana" w:hAnsi="Verdana" w:cs="Txt"/>
          <w:color w:val="000000"/>
        </w:rPr>
        <w:t xml:space="preserve">1 24V Photoelectric </w:t>
      </w:r>
      <w:proofErr w:type="gramStart"/>
      <w:r w:rsidRPr="00175D53">
        <w:rPr>
          <w:rFonts w:ascii="Verdana" w:hAnsi="Verdana" w:cs="Txt"/>
          <w:color w:val="000000"/>
        </w:rPr>
        <w:t>type  Smoke</w:t>
      </w:r>
      <w:proofErr w:type="gramEnd"/>
      <w:r w:rsidRPr="00175D53">
        <w:rPr>
          <w:rFonts w:ascii="Verdana" w:hAnsi="Verdana" w:cs="Txt"/>
          <w:color w:val="000000"/>
        </w:rPr>
        <w:t xml:space="preserve"> detector, with  remote contacts</w:t>
      </w:r>
    </w:p>
    <w:p w:rsidR="006D6A43" w:rsidRPr="00175D53" w:rsidRDefault="006D6A43" w:rsidP="006D6A43">
      <w:pPr>
        <w:autoSpaceDE w:val="0"/>
        <w:autoSpaceDN w:val="0"/>
        <w:adjustRightInd w:val="0"/>
        <w:rPr>
          <w:rFonts w:ascii="Verdana" w:hAnsi="Verdana" w:cs="Txt"/>
          <w:color w:val="000000"/>
        </w:rPr>
      </w:pPr>
      <w:r w:rsidRPr="00175D53">
        <w:rPr>
          <w:rFonts w:ascii="Verdana" w:hAnsi="Verdana" w:cs="Txt"/>
          <w:color w:val="000000"/>
        </w:rPr>
        <w:t xml:space="preserve">2 </w:t>
      </w:r>
      <w:proofErr w:type="spellStart"/>
      <w:r w:rsidRPr="00175D53">
        <w:rPr>
          <w:rFonts w:ascii="Verdana" w:hAnsi="Verdana" w:cs="Txt"/>
          <w:color w:val="000000"/>
        </w:rPr>
        <w:t>Marvair</w:t>
      </w:r>
      <w:proofErr w:type="spellEnd"/>
      <w:r w:rsidRPr="00175D53">
        <w:rPr>
          <w:rFonts w:ascii="Verdana" w:hAnsi="Verdana" w:cs="Txt"/>
          <w:color w:val="000000"/>
        </w:rPr>
        <w:t xml:space="preserve"> telecom AC </w:t>
      </w:r>
      <w:proofErr w:type="gramStart"/>
      <w:r w:rsidRPr="00175D53">
        <w:rPr>
          <w:rFonts w:ascii="Verdana" w:hAnsi="Verdana" w:cs="Txt"/>
          <w:color w:val="000000"/>
        </w:rPr>
        <w:t>units,  with</w:t>
      </w:r>
      <w:proofErr w:type="gramEnd"/>
      <w:r w:rsidRPr="00175D53">
        <w:rPr>
          <w:rFonts w:ascii="Verdana" w:hAnsi="Verdana" w:cs="Txt"/>
          <w:color w:val="000000"/>
        </w:rPr>
        <w:t xml:space="preserve"> lead lag controllers, 24k </w:t>
      </w:r>
      <w:proofErr w:type="spellStart"/>
      <w:r w:rsidRPr="00175D53">
        <w:rPr>
          <w:rFonts w:ascii="Verdana" w:hAnsi="Verdana" w:cs="Txt"/>
          <w:color w:val="000000"/>
        </w:rPr>
        <w:t>btu</w:t>
      </w:r>
      <w:proofErr w:type="spellEnd"/>
      <w:r w:rsidRPr="00175D53">
        <w:rPr>
          <w:rFonts w:ascii="Verdana" w:hAnsi="Verdana" w:cs="Txt"/>
          <w:color w:val="000000"/>
        </w:rPr>
        <w:t xml:space="preserve"> air cond</w:t>
      </w:r>
      <w:r w:rsidR="00D709E2">
        <w:rPr>
          <w:rFonts w:ascii="Verdana" w:hAnsi="Verdana" w:cs="Txt"/>
          <w:color w:val="000000"/>
        </w:rPr>
        <w:t>i</w:t>
      </w:r>
      <w:r w:rsidRPr="00175D53">
        <w:rPr>
          <w:rFonts w:ascii="Verdana" w:hAnsi="Verdana" w:cs="Txt"/>
          <w:color w:val="000000"/>
        </w:rPr>
        <w:t>tioners</w:t>
      </w:r>
    </w:p>
    <w:p w:rsidR="006D6A43" w:rsidRPr="00175D53" w:rsidRDefault="006D6A43" w:rsidP="006D6A43">
      <w:pPr>
        <w:autoSpaceDE w:val="0"/>
        <w:autoSpaceDN w:val="0"/>
        <w:adjustRightInd w:val="0"/>
        <w:rPr>
          <w:rFonts w:ascii="Verdana" w:hAnsi="Verdana" w:cs="Txt"/>
          <w:color w:val="000000"/>
        </w:rPr>
      </w:pPr>
      <w:r w:rsidRPr="00175D53">
        <w:rPr>
          <w:rFonts w:ascii="Verdana" w:hAnsi="Verdana" w:cs="Txt"/>
          <w:color w:val="000000"/>
        </w:rPr>
        <w:t xml:space="preserve">1 Plans &amp; Engineering, with </w:t>
      </w:r>
      <w:smartTag w:uri="urn:schemas-microsoft-com:office:smarttags" w:element="State">
        <w:smartTag w:uri="urn:schemas-microsoft-com:office:smarttags" w:element="place">
          <w:r w:rsidRPr="00175D53">
            <w:rPr>
              <w:rFonts w:ascii="Verdana" w:hAnsi="Verdana" w:cs="Txt"/>
              <w:color w:val="000000"/>
            </w:rPr>
            <w:t>California</w:t>
          </w:r>
        </w:smartTag>
      </w:smartTag>
      <w:r w:rsidRPr="00175D53">
        <w:rPr>
          <w:rFonts w:ascii="Verdana" w:hAnsi="Verdana" w:cs="Txt"/>
          <w:color w:val="000000"/>
        </w:rPr>
        <w:t xml:space="preserve"> licensed engineers' seal  </w:t>
      </w:r>
    </w:p>
    <w:p w:rsidR="006D6A43" w:rsidRPr="00175D53" w:rsidRDefault="006D6A43" w:rsidP="006D6A43">
      <w:pPr>
        <w:autoSpaceDE w:val="0"/>
        <w:autoSpaceDN w:val="0"/>
        <w:adjustRightInd w:val="0"/>
        <w:rPr>
          <w:rFonts w:ascii="Verdana" w:hAnsi="Verdana" w:cs="Txt"/>
          <w:color w:val="000000"/>
        </w:rPr>
      </w:pPr>
      <w:r w:rsidRPr="00175D53">
        <w:rPr>
          <w:rFonts w:ascii="Verdana" w:hAnsi="Verdana" w:cs="Txt"/>
          <w:color w:val="000000"/>
        </w:rPr>
        <w:t xml:space="preserve">1 State of </w:t>
      </w:r>
      <w:smartTag w:uri="urn:schemas-microsoft-com:office:smarttags" w:element="State">
        <w:smartTag w:uri="urn:schemas-microsoft-com:office:smarttags" w:element="place">
          <w:r w:rsidRPr="00175D53">
            <w:rPr>
              <w:rFonts w:ascii="Verdana" w:hAnsi="Verdana" w:cs="Txt"/>
              <w:color w:val="000000"/>
            </w:rPr>
            <w:t>California HCD</w:t>
          </w:r>
        </w:smartTag>
      </w:smartTag>
      <w:r w:rsidRPr="00175D53">
        <w:rPr>
          <w:rFonts w:ascii="Verdana" w:hAnsi="Verdana" w:cs="Txt"/>
          <w:color w:val="000000"/>
        </w:rPr>
        <w:t xml:space="preserve"> insignia</w:t>
      </w:r>
    </w:p>
    <w:p w:rsidR="009C5483" w:rsidRDefault="009C5483"/>
    <w:p w:rsidR="003A56FF" w:rsidRDefault="003A56FF" w:rsidP="003A56FF">
      <w:pPr>
        <w:rPr>
          <w:rFonts w:cs="Arial"/>
        </w:rPr>
      </w:pPr>
      <w:r>
        <w:rPr>
          <w:rFonts w:cs="Arial"/>
        </w:rPr>
        <w:t>___________________________________________________________________________</w:t>
      </w:r>
    </w:p>
    <w:p w:rsidR="003A56FF" w:rsidRDefault="003A56FF" w:rsidP="003A56FF">
      <w:pPr>
        <w:jc w:val="center"/>
        <w:rPr>
          <w:rFonts w:cs="Arial"/>
          <w:b/>
          <w:bCs/>
          <w:sz w:val="12"/>
          <w:szCs w:val="12"/>
        </w:rPr>
      </w:pPr>
      <w:smartTag w:uri="urn:schemas-microsoft-com:office:smarttags" w:element="City">
        <w:r>
          <w:rPr>
            <w:rFonts w:cs="Arial"/>
            <w:sz w:val="12"/>
            <w:szCs w:val="12"/>
          </w:rPr>
          <w:t>Los Angeles</w:t>
        </w:r>
      </w:smartTag>
      <w:r>
        <w:rPr>
          <w:rFonts w:cs="Arial"/>
          <w:sz w:val="12"/>
          <w:szCs w:val="12"/>
        </w:rPr>
        <w:t xml:space="preserve"> Works:</w:t>
      </w:r>
      <w:r>
        <w:rPr>
          <w:rFonts w:cs="Arial"/>
          <w:b/>
          <w:bCs/>
          <w:sz w:val="12"/>
          <w:szCs w:val="12"/>
        </w:rPr>
        <w:t xml:space="preserve">                                                                                    Internet e-mail Address:                                                                </w:t>
      </w:r>
      <w:smartTag w:uri="urn:schemas-microsoft-com:office:smarttags" w:element="City">
        <w:smartTag w:uri="urn:schemas-microsoft-com:office:smarttags" w:element="place">
          <w:r>
            <w:rPr>
              <w:rFonts w:cs="Arial"/>
              <w:b/>
              <w:bCs/>
              <w:sz w:val="12"/>
              <w:szCs w:val="12"/>
            </w:rPr>
            <w:t>San Francisco</w:t>
          </w:r>
        </w:smartTag>
      </w:smartTag>
      <w:r>
        <w:rPr>
          <w:rFonts w:cs="Arial"/>
          <w:b/>
          <w:bCs/>
          <w:sz w:val="12"/>
          <w:szCs w:val="12"/>
        </w:rPr>
        <w:t xml:space="preserve"> Office</w:t>
      </w:r>
    </w:p>
    <w:p w:rsidR="003A56FF" w:rsidRDefault="003A56FF" w:rsidP="003A56FF">
      <w:pPr>
        <w:spacing w:line="240" w:lineRule="atLeast"/>
        <w:rPr>
          <w:rFonts w:cs="Arial"/>
        </w:rPr>
      </w:pPr>
      <w:smartTag w:uri="urn:schemas-microsoft-com:office:smarttags" w:element="Street">
        <w:smartTag w:uri="urn:schemas-microsoft-com:office:smarttags" w:element="address">
          <w:r>
            <w:rPr>
              <w:rFonts w:cs="Arial"/>
            </w:rPr>
            <w:t xml:space="preserve">17817 </w:t>
          </w:r>
          <w:proofErr w:type="gramStart"/>
          <w:r>
            <w:rPr>
              <w:rFonts w:cs="Arial"/>
            </w:rPr>
            <w:t>Evelyn  Avenue</w:t>
          </w:r>
        </w:smartTag>
      </w:smartTag>
      <w:proofErr w:type="gramEnd"/>
      <w:r>
        <w:rPr>
          <w:rFonts w:cs="Arial"/>
        </w:rPr>
        <w:t xml:space="preserve">                         sales@ modularbuildings.biz          </w:t>
      </w:r>
    </w:p>
    <w:p w:rsidR="003A56FF" w:rsidRDefault="003A56FF" w:rsidP="003A56FF">
      <w:pPr>
        <w:rPr>
          <w:rFonts w:cs="Arial"/>
          <w:sz w:val="12"/>
          <w:szCs w:val="12"/>
        </w:rPr>
      </w:pPr>
      <w:smartTag w:uri="urn:schemas-microsoft-com:office:smarttags" w:element="place">
        <w:smartTag w:uri="urn:schemas-microsoft-com:office:smarttags" w:element="City">
          <w:r>
            <w:rPr>
              <w:rFonts w:cs="Arial"/>
            </w:rPr>
            <w:t>Gardena</w:t>
          </w:r>
        </w:smartTag>
        <w:r>
          <w:rPr>
            <w:rFonts w:cs="Arial"/>
          </w:rPr>
          <w:t xml:space="preserve">, </w:t>
        </w:r>
        <w:smartTag w:uri="urn:schemas-microsoft-com:office:smarttags" w:element="State">
          <w:r>
            <w:rPr>
              <w:rFonts w:cs="Arial"/>
            </w:rPr>
            <w:t>CA</w:t>
          </w:r>
        </w:smartTag>
        <w:r>
          <w:rPr>
            <w:rFonts w:cs="Arial"/>
          </w:rPr>
          <w:t xml:space="preserve">, </w:t>
        </w:r>
        <w:smartTag w:uri="urn:schemas-microsoft-com:office:smarttags" w:element="PostalCode">
          <w:r>
            <w:rPr>
              <w:rFonts w:cs="Arial"/>
            </w:rPr>
            <w:t>90248-4403</w:t>
          </w:r>
        </w:smartTag>
        <w:r>
          <w:rPr>
            <w:rFonts w:cs="Arial"/>
          </w:rPr>
          <w:t xml:space="preserve"> </w:t>
        </w:r>
        <w:smartTag w:uri="urn:schemas-microsoft-com:office:smarttags" w:element="country-region">
          <w:r>
            <w:rPr>
              <w:rFonts w:cs="Arial"/>
            </w:rPr>
            <w:t>U.S.A.</w:t>
          </w:r>
        </w:smartTag>
      </w:smartTag>
      <w:r>
        <w:rPr>
          <w:rFonts w:cs="Arial"/>
        </w:rPr>
        <w:t xml:space="preserve">                                                            </w:t>
      </w:r>
    </w:p>
    <w:p w:rsidR="003A56FF" w:rsidRDefault="003A56FF" w:rsidP="003A56FF">
      <w:pPr>
        <w:ind w:right="-810"/>
        <w:rPr>
          <w:rFonts w:cs="Arial"/>
        </w:rPr>
      </w:pPr>
      <w:r>
        <w:rPr>
          <w:rFonts w:cs="Arial"/>
        </w:rPr>
        <w:t xml:space="preserve">Phone 1 (310) 538-0333                      </w:t>
      </w:r>
      <w:r>
        <w:rPr>
          <w:rFonts w:cs="Arial"/>
          <w:b/>
          <w:bCs/>
          <w:sz w:val="16"/>
          <w:szCs w:val="16"/>
        </w:rPr>
        <w:t>World Wide Web Home Page</w:t>
      </w:r>
      <w:r>
        <w:rPr>
          <w:rFonts w:cs="Arial"/>
        </w:rPr>
        <w:t xml:space="preserve">              Phone 1 (510) 633-9975</w:t>
      </w:r>
    </w:p>
    <w:p w:rsidR="003A56FF" w:rsidRDefault="003A56FF" w:rsidP="003A56FF">
      <w:pPr>
        <w:tabs>
          <w:tab w:val="left" w:pos="8730"/>
        </w:tabs>
        <w:rPr>
          <w:rFonts w:cs="Arial"/>
        </w:rPr>
      </w:pPr>
      <w:r>
        <w:rPr>
          <w:rFonts w:cs="Arial"/>
        </w:rPr>
        <w:t xml:space="preserve">FAX 1 (310) 538-0436                         </w:t>
      </w:r>
      <w:r>
        <w:rPr>
          <w:rFonts w:cs="Arial"/>
          <w:sz w:val="16"/>
          <w:szCs w:val="16"/>
        </w:rPr>
        <w:t>http://www.alanprefab.com</w:t>
      </w:r>
      <w:r>
        <w:rPr>
          <w:rFonts w:cs="Arial"/>
        </w:rPr>
        <w:t xml:space="preserve">                </w:t>
      </w:r>
    </w:p>
    <w:p w:rsidR="003A56FF" w:rsidRDefault="003A56FF"/>
    <w:sectPr w:rsidR="003A56FF" w:rsidSect="006D6A43">
      <w:pgSz w:w="12240" w:h="15840"/>
      <w:pgMar w:top="1440" w:right="1008" w:bottom="144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xt">
    <w:charset w:val="00"/>
    <w:family w:val="auto"/>
    <w:pitch w:val="variable"/>
    <w:sig w:usb0="A0003AA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D6A43"/>
    <w:rsid w:val="00175D53"/>
    <w:rsid w:val="00200362"/>
    <w:rsid w:val="003A56FF"/>
    <w:rsid w:val="005A7FB2"/>
    <w:rsid w:val="006D1B64"/>
    <w:rsid w:val="006D6A43"/>
    <w:rsid w:val="00713394"/>
    <w:rsid w:val="009C5483"/>
    <w:rsid w:val="00A95F4E"/>
    <w:rsid w:val="00D709E2"/>
    <w:rsid w:val="00D86159"/>
    <w:rsid w:val="00D91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PostalCod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B994B691-61B5-43D6-B703-16D46DBB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work</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bill</dc:creator>
  <cp:keywords/>
  <cp:lastModifiedBy>Bret Andrus</cp:lastModifiedBy>
  <cp:revision>2</cp:revision>
  <dcterms:created xsi:type="dcterms:W3CDTF">2020-06-13T16:35:00Z</dcterms:created>
  <dcterms:modified xsi:type="dcterms:W3CDTF">2020-06-13T16:35:00Z</dcterms:modified>
</cp:coreProperties>
</file>